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15"/>
        <w:ind w:left="360" w:firstLine="0" w:firstLineChars="0"/>
        <w:rPr>
          <w:sz w:val="32"/>
          <w:szCs w:val="32"/>
        </w:rPr>
      </w:pPr>
      <w:bookmarkStart w:id="1" w:name="_GoBack"/>
      <w:r>
        <w:rPr>
          <w:rFonts w:hint="eastAsia"/>
          <w:sz w:val="32"/>
          <w:szCs w:val="32"/>
        </w:rPr>
        <w:t>一．人脸相机</w:t>
      </w:r>
    </w:p>
    <w:p>
      <w:pPr/>
    </w:p>
    <w:p>
      <w:pPr/>
      <w:r>
        <w:t>1.</w:t>
      </w:r>
      <w:r>
        <w:rPr>
          <w:rFonts w:hint="eastAsia"/>
        </w:rPr>
        <w:t>进行场景调整，设置里摄像头属性，通过缩放把场景适当调整小一点，点击自动聚焦</w:t>
      </w:r>
    </w:p>
    <w:p>
      <w:pPr/>
      <w:r>
        <w:drawing>
          <wp:inline distT="0" distB="0" distL="0" distR="0">
            <wp:extent cx="5274310" cy="2857500"/>
            <wp:effectExtent l="0" t="0" r="2540" b="0"/>
            <wp:docPr id="2" name="图片 2" descr="C:\Users\DHAdmin\AppData\Local\Temp\WeChat Files\9cc60dd2eacb2dc1e5b3232f7031e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HAdmin\AppData\Local\Temp\WeChat Files\9cc60dd2eacb2dc1e5b3232f7031e9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人脸布控最佳数据：</w:t>
      </w:r>
    </w:p>
    <w:tbl>
      <w:tblPr>
        <w:tblStyle w:val="11"/>
        <w:tblW w:w="667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354"/>
        <w:gridCol w:w="1354"/>
        <w:gridCol w:w="1354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shd w:val="clear" w:color="auto" w:fill="D9D9D9"/>
            <w:vAlign w:val="center"/>
          </w:tcPr>
          <w:p>
            <w:pPr>
              <w:pStyle w:val="17"/>
            </w:pPr>
            <w:r>
              <w:t>型号系列</w:t>
            </w:r>
          </w:p>
        </w:tc>
        <w:tc>
          <w:tcPr>
            <w:tcW w:w="1354" w:type="dxa"/>
            <w:shd w:val="clear" w:color="auto" w:fill="D9D9D9"/>
            <w:vAlign w:val="center"/>
          </w:tcPr>
          <w:p>
            <w:pPr>
              <w:pStyle w:val="17"/>
            </w:pPr>
            <w:r>
              <w:t>焦距段/mm</w:t>
            </w:r>
          </w:p>
        </w:tc>
        <w:tc>
          <w:tcPr>
            <w:tcW w:w="1354" w:type="dxa"/>
            <w:shd w:val="clear" w:color="auto" w:fill="D9D9D9"/>
            <w:vAlign w:val="center"/>
          </w:tcPr>
          <w:p>
            <w:pPr>
              <w:pStyle w:val="17"/>
            </w:pPr>
            <w:r>
              <w:t>安装高度/m</w:t>
            </w:r>
          </w:p>
        </w:tc>
        <w:tc>
          <w:tcPr>
            <w:tcW w:w="1354" w:type="dxa"/>
            <w:shd w:val="clear" w:color="auto" w:fill="D9D9D9"/>
            <w:vAlign w:val="center"/>
          </w:tcPr>
          <w:p>
            <w:pPr>
              <w:pStyle w:val="17"/>
            </w:pPr>
            <w:r>
              <w:t>布控距离/m</w:t>
            </w:r>
          </w:p>
        </w:tc>
        <w:tc>
          <w:tcPr>
            <w:tcW w:w="1354" w:type="dxa"/>
            <w:shd w:val="clear" w:color="auto" w:fill="D9D9D9"/>
            <w:vAlign w:val="center"/>
          </w:tcPr>
          <w:p>
            <w:pPr>
              <w:pStyle w:val="17"/>
            </w:pPr>
            <w:r>
              <w:t>布控宽度/m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5243</w:t>
            </w:r>
          </w:p>
          <w:p>
            <w:pPr>
              <w:pStyle w:val="17"/>
            </w:pPr>
            <w:r>
              <w:rPr>
                <w:rFonts w:hint="eastAsia"/>
              </w:rPr>
              <w:t>5449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2.7-13.5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2.5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1.5-5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6-2</w:t>
            </w:r>
            <w:r>
              <w:rPr>
                <w:rFonts w:hint="eastAsia"/>
              </w:rPr>
              <w:t>4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2.5-3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3-9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7-35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2.5-4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3-15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5-60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2.5-6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2-25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  <w:jc w:val="center"/>
        </w:trPr>
        <w:tc>
          <w:tcPr>
            <w:tcW w:w="126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t>3.5-12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2.5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1.5-5.5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17"/>
            </w:pPr>
            <w:r>
              <w:rPr>
                <w:rFonts w:hint="eastAsia"/>
              </w:rPr>
              <w:t>4</w:t>
            </w:r>
          </w:p>
        </w:tc>
      </w:tr>
    </w:tbl>
    <w:p>
      <w:pPr>
        <w:pStyle w:val="28"/>
        <w:numPr>
          <w:ilvl w:val="0"/>
          <w:numId w:val="0"/>
        </w:numPr>
        <w:jc w:val="both"/>
      </w:pPr>
      <w:bookmarkStart w:id="0" w:name="_Ref19715779"/>
      <w:r>
        <w:t>摄像机安装示意图</w:t>
      </w:r>
      <w:bookmarkEnd w:id="0"/>
    </w:p>
    <w:p>
      <w:pPr>
        <w:jc w:val="center"/>
      </w:pPr>
      <w:r>
        <w:rPr>
          <w:rFonts w:cs="Times New Roman"/>
        </w:rPr>
        <w:drawing>
          <wp:inline distT="0" distB="0" distL="0" distR="0">
            <wp:extent cx="5120640" cy="2933065"/>
            <wp:effectExtent l="0" t="0" r="381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7470" r="2715" b="6226"/>
                    <a:stretch>
                      <a:fillRect/>
                    </a:stretch>
                  </pic:blipFill>
                  <pic:spPr>
                    <a:xfrm>
                      <a:off x="0" y="0"/>
                      <a:ext cx="5127334" cy="29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推荐场景：</w:t>
      </w:r>
    </w:p>
    <w:p>
      <w:pPr>
        <w:pStyle w:val="20"/>
      </w:pPr>
      <w:r>
        <w:t>室内外出入口</w:t>
      </w:r>
    </w:p>
    <w:p>
      <w:pPr>
        <w:ind w:left="1680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2879725" cy="1619885"/>
            <wp:effectExtent l="0" t="0" r="0" b="0"/>
            <wp:docPr id="47" name="图片 47" descr="D:\Project\长期_培养导师\【编辑&amp;参考材料】\图片\图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Project\长期_培养导师\【编辑&amp;参考材料】\图片\图片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drawing>
          <wp:inline distT="0" distB="0" distL="0" distR="0">
            <wp:extent cx="2879725" cy="1619885"/>
            <wp:effectExtent l="0" t="0" r="0" b="0"/>
            <wp:docPr id="46" name="图片 46" descr="D:\Project\长期_培养导师\【编辑&amp;参考材料】\图片\图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Project\长期_培养导师\【编辑&amp;参考材料】\图片\图片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pStyle w:val="20"/>
      </w:pPr>
      <w:r>
        <w:t>室内外人行通道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2879725" cy="16198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3" b="608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drawing>
          <wp:inline distT="0" distB="0" distL="0" distR="0">
            <wp:extent cx="2879725" cy="1619885"/>
            <wp:effectExtent l="0" t="0" r="0" b="0"/>
            <wp:docPr id="49" name="图片 49" descr="D:\Project\长期_培养导师\【编辑&amp;参考材料】\图片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\Project\长期_培养导师\【编辑&amp;参考材料】\图片\图片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</w:p>
    <w:p>
      <w:pPr>
        <w:jc w:val="center"/>
        <w:rPr>
          <w:rFonts w:cs="Times New Roman"/>
          <w:color w:val="FF0000"/>
          <w:sz w:val="28"/>
          <w:szCs w:val="28"/>
        </w:rPr>
      </w:pPr>
    </w:p>
    <w:p>
      <w:pPr>
        <w:rPr>
          <w:rFonts w:hint="eastAsia" w:cs="Times New Roman"/>
          <w:color w:val="FF0000"/>
          <w:sz w:val="28"/>
          <w:szCs w:val="28"/>
        </w:rPr>
      </w:pPr>
      <w:r>
        <w:rPr>
          <w:rFonts w:hint="eastAsia" w:cs="Times New Roman"/>
          <w:color w:val="FF0000"/>
          <w:sz w:val="28"/>
          <w:szCs w:val="28"/>
        </w:rPr>
        <w:t>现场环境如果无法达如上要求，为保证抓拍质量效果需要进行如下调整</w:t>
      </w:r>
    </w:p>
    <w:p>
      <w:pPr/>
    </w:p>
    <w:p>
      <w:pPr/>
      <w:r>
        <w:t>2.</w:t>
      </w:r>
      <w:r>
        <w:rPr>
          <w:rFonts w:hint="eastAsia"/>
        </w:rPr>
        <w:t>开启智能方案选择人脸，进入人脸检测，选择开启，人脸增强，</w:t>
      </w:r>
      <w:r>
        <w:rPr>
          <w:rFonts w:hint="eastAsia"/>
          <w:color w:val="FF0000"/>
        </w:rPr>
        <w:t>质量优选</w:t>
      </w:r>
    </w:p>
    <w:p>
      <w:pPr/>
      <w:r>
        <w:drawing>
          <wp:inline distT="0" distB="0" distL="0" distR="0">
            <wp:extent cx="5274310" cy="2277745"/>
            <wp:effectExtent l="0" t="0" r="2540" b="8255"/>
            <wp:docPr id="3" name="图片 3" descr="C:\Users\DHAdmin\AppData\Local\Temp\WeChat Files\4d846af846fba77c47820127674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HAdmin\AppData\Local\Temp\WeChat Files\4d846af846fba77c4782012767411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点击高级设置，</w:t>
      </w:r>
    </w:p>
    <w:p>
      <w:pPr>
        <w:rPr>
          <w:b/>
          <w:color w:val="FF0000"/>
        </w:rPr>
      </w:pPr>
      <w:r>
        <w:rPr>
          <w:b/>
          <w:color w:val="FF0000"/>
        </w:rPr>
        <w:t>1、现场质量优先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>
        <w:rPr>
          <w:b/>
          <w:color w:val="FF0000"/>
        </w:rPr>
        <w:t>、抓拍灵敏度调整</w:t>
      </w:r>
      <w:r>
        <w:rPr>
          <w:rFonts w:hint="eastAsia"/>
          <w:b/>
          <w:color w:val="FF0000"/>
        </w:rPr>
        <w:t xml:space="preserve">5 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3、质量阀值调整到90</w:t>
      </w:r>
      <w:r>
        <w:rPr>
          <w:b/>
          <w:color w:val="FF0000"/>
        </w:rPr>
        <w:t xml:space="preserve"> 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4、抓拍角度为</w:t>
      </w:r>
      <w:r>
        <w:rPr>
          <w:b/>
          <w:color w:val="FF0000"/>
        </w:rPr>
        <w:t>10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这样抓拍质量最好</w:t>
      </w:r>
    </w:p>
    <w:p>
      <w:pPr/>
      <w:r>
        <w:drawing>
          <wp:inline distT="0" distB="0" distL="0" distR="0">
            <wp:extent cx="4752340" cy="2618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t>3</w:t>
      </w:r>
      <w:r>
        <w:rPr>
          <w:rFonts w:hint="eastAsia"/>
        </w:rPr>
        <w:t>,画线，</w:t>
      </w:r>
      <w:r>
        <w:rPr>
          <w:rFonts w:hint="eastAsia"/>
          <w:b/>
          <w:sz w:val="24"/>
        </w:rPr>
        <w:t>点击绘制再点击清除，把原来的全屏框清掉，手动绘制主要人员经过的区域即可，</w:t>
      </w:r>
      <w:r>
        <w:rPr>
          <w:rFonts w:hint="eastAsia"/>
          <w:b/>
          <w:color w:val="FF0000"/>
          <w:sz w:val="24"/>
        </w:rPr>
        <w:t>只画人行通道即可，不用太大</w:t>
      </w:r>
    </w:p>
    <w:p>
      <w:pPr/>
      <w:r>
        <w:drawing>
          <wp:inline distT="0" distB="0" distL="0" distR="0">
            <wp:extent cx="5274310" cy="2857500"/>
            <wp:effectExtent l="0" t="0" r="2540" b="0"/>
            <wp:docPr id="5" name="图片 5" descr="C:\Users\DHAdmin\AppData\Local\Temp\WeChat Files\3d14fddcc72cfefd73bfe0b8b74cb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HAdmin\AppData\Local\Temp\WeChat Files\3d14fddcc72cfefd73bfe0b8b74cbd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如果检测区域内有树叶，石墩，海报人像等易干扰事物，可以画一个一个排除区域</w:t>
      </w:r>
    </w:p>
    <w:p>
      <w:pPr/>
      <w:r>
        <w:drawing>
          <wp:inline distT="0" distB="0" distL="0" distR="0">
            <wp:extent cx="5274310" cy="3218180"/>
            <wp:effectExtent l="0" t="0" r="2540" b="1270"/>
            <wp:docPr id="6" name="图片 6" descr="C:\Users\DHAdmin\AppData\Local\Temp\WeChat Files\d7faaf46ee715279c48b6d986dbc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HAdmin\AppData\Local\Temp\WeChat Files\d7faaf46ee715279c48b6d986dbc0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4</w:t>
      </w:r>
      <w:r>
        <w:t>.</w:t>
      </w:r>
      <w:r>
        <w:rPr>
          <w:rFonts w:hint="eastAsia"/>
        </w:rPr>
        <w:t>像素点添加</w:t>
      </w:r>
    </w:p>
    <w:p>
      <w:pPr/>
      <w:r>
        <w:rPr>
          <w:rFonts w:hint="eastAsia"/>
        </w:rPr>
        <w:t xml:space="preserve"> 点击绘制目标，在画面随便画一下，如果规定大小，可以直接手动输入</w:t>
      </w:r>
    </w:p>
    <w:p>
      <w:pPr/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4301490" cy="416179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811" cy="4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15"/>
        <w:ind w:left="36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二．结构化（人机非）相机</w:t>
      </w:r>
    </w:p>
    <w:p>
      <w:pPr/>
      <w:r>
        <w:t>1.</w:t>
      </w:r>
      <w:r>
        <w:rPr>
          <w:rFonts w:hint="eastAsia"/>
        </w:rPr>
        <w:t>进行场景调整，设置里摄像头属性，通过缩放把场景适当调整小一点，点击自动聚焦</w:t>
      </w:r>
    </w:p>
    <w:p>
      <w:pPr>
        <w:pStyle w:val="15"/>
        <w:ind w:left="360" w:firstLine="0" w:firstLineChars="0"/>
        <w:rPr>
          <w:sz w:val="32"/>
          <w:szCs w:val="32"/>
        </w:rPr>
      </w:pPr>
      <w:r>
        <w:drawing>
          <wp:inline distT="0" distB="0" distL="0" distR="0">
            <wp:extent cx="5274310" cy="27813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szCs w:val="32"/>
        </w:rPr>
      </w:pP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先确定</w:t>
      </w:r>
      <w:r>
        <w:rPr>
          <w:rFonts w:hint="eastAsia"/>
          <w:color w:val="FF0000"/>
          <w:szCs w:val="21"/>
        </w:rPr>
        <w:t>抓拍位置</w:t>
      </w:r>
      <w:r>
        <w:rPr>
          <w:rFonts w:hint="eastAsia"/>
          <w:szCs w:val="21"/>
        </w:rPr>
        <w:t>和</w:t>
      </w:r>
      <w:r>
        <w:rPr>
          <w:rFonts w:hint="eastAsia"/>
          <w:color w:val="FF0000"/>
          <w:szCs w:val="21"/>
        </w:rPr>
        <w:t>监控方向</w:t>
      </w:r>
      <w:r>
        <w:rPr>
          <w:rFonts w:hint="eastAsia"/>
          <w:szCs w:val="21"/>
        </w:rPr>
        <w:t>，再确定安装位置。</w:t>
      </w:r>
    </w:p>
    <w:p>
      <w:pPr>
        <w:spacing w:line="360" w:lineRule="auto"/>
        <w:rPr>
          <w:szCs w:val="21"/>
        </w:rPr>
      </w:pPr>
      <w:r>
        <w:rPr>
          <w:rFonts w:hint="eastAsia"/>
          <w:color w:val="FF0000"/>
          <w:szCs w:val="21"/>
        </w:rPr>
        <w:t>若仅关注人脸，参考人脸方案。</w:t>
      </w:r>
    </w:p>
    <w:p>
      <w:pPr>
        <w:spacing w:line="360" w:lineRule="auto"/>
        <w:rPr>
          <w:b/>
          <w:sz w:val="24"/>
          <w:szCs w:val="21"/>
        </w:rPr>
      </w:pPr>
      <w:r>
        <w:rPr>
          <w:rFonts w:hint="eastAsia"/>
          <w:b/>
          <w:sz w:val="24"/>
          <w:szCs w:val="21"/>
        </w:rPr>
        <w:t>针对人脸、车牌使用，使用条件需满足：</w: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250"/>
        <w:gridCol w:w="1999"/>
        <w:gridCol w:w="2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7" w:type="dxa"/>
          </w:tcPr>
          <w:p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分辨率</w:t>
            </w:r>
          </w:p>
        </w:tc>
        <w:tc>
          <w:tcPr>
            <w:tcW w:w="2250" w:type="dxa"/>
            <w:vAlign w:val="center"/>
          </w:tcPr>
          <w:p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布控宽度（m）</w:t>
            </w:r>
          </w:p>
        </w:tc>
        <w:tc>
          <w:tcPr>
            <w:tcW w:w="1999" w:type="dxa"/>
            <w:vAlign w:val="center"/>
          </w:tcPr>
          <w:p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对应场景</w:t>
            </w:r>
          </w:p>
        </w:tc>
        <w:tc>
          <w:tcPr>
            <w:tcW w:w="2076" w:type="dxa"/>
            <w:vAlign w:val="center"/>
          </w:tcPr>
          <w:p>
            <w:pPr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推荐像素点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400W</w:t>
            </w:r>
          </w:p>
        </w:tc>
        <w:tc>
          <w:tcPr>
            <w:tcW w:w="225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≤4</w:t>
            </w:r>
          </w:p>
        </w:tc>
        <w:tc>
          <w:tcPr>
            <w:tcW w:w="199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人脸抓拍及识别</w:t>
            </w:r>
          </w:p>
        </w:tc>
        <w:tc>
          <w:tcPr>
            <w:tcW w:w="2076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7" w:type="dxa"/>
            <w:vMerge w:val="continue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5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99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车牌抓拍及识别</w:t>
            </w:r>
          </w:p>
        </w:tc>
        <w:tc>
          <w:tcPr>
            <w:tcW w:w="2076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</w:t>
            </w:r>
          </w:p>
        </w:tc>
      </w:tr>
    </w:tbl>
    <w:p>
      <w:pPr>
        <w:rPr>
          <w:szCs w:val="28"/>
        </w:rPr>
      </w:pPr>
    </w:p>
    <w:p>
      <w:pPr>
        <w:rPr>
          <w:szCs w:val="28"/>
        </w:rPr>
      </w:pPr>
      <w:r>
        <w:rPr>
          <w:rFonts w:hint="eastAsia"/>
          <w:szCs w:val="28"/>
        </w:rPr>
        <w:t>摄像机俯视角度≤</w:t>
      </w:r>
      <w:r>
        <w:rPr>
          <w:rFonts w:hint="eastAsia"/>
          <w:color w:val="FF0000"/>
          <w:szCs w:val="28"/>
        </w:rPr>
        <w:t>15°</w:t>
      </w:r>
      <w:r>
        <w:rPr>
          <w:rFonts w:hint="eastAsia"/>
          <w:szCs w:val="28"/>
        </w:rPr>
        <w:t xml:space="preserve">    </w:t>
      </w:r>
    </w:p>
    <w:p>
      <w:pPr>
        <w:rPr>
          <w:szCs w:val="28"/>
        </w:rPr>
      </w:pPr>
      <w:r>
        <w:rPr>
          <w:rFonts w:hint="eastAsia"/>
          <w:szCs w:val="28"/>
        </w:rPr>
        <w:t> 安装高度</w:t>
      </w:r>
      <w:r>
        <w:rPr>
          <w:rFonts w:hint="eastAsia"/>
          <w:color w:val="FF0000"/>
          <w:szCs w:val="28"/>
        </w:rPr>
        <w:t>H=0.18*L+1.6</w:t>
      </w:r>
      <w:r>
        <w:rPr>
          <w:rFonts w:hint="eastAsia"/>
          <w:szCs w:val="28"/>
        </w:rPr>
        <w:t>(m)（H一般建议不超过3米）</w: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3"/>
        <w:gridCol w:w="2106"/>
        <w:gridCol w:w="2250"/>
        <w:gridCol w:w="1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2213" w:type="dxa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分辨率</w:t>
            </w:r>
          </w:p>
        </w:tc>
        <w:tc>
          <w:tcPr>
            <w:tcW w:w="2106" w:type="dxa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监控宽度（m）</w:t>
            </w:r>
          </w:p>
        </w:tc>
        <w:tc>
          <w:tcPr>
            <w:tcW w:w="2250" w:type="dxa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抓拍距离（m）</w:t>
            </w:r>
          </w:p>
        </w:tc>
        <w:tc>
          <w:tcPr>
            <w:tcW w:w="1953" w:type="dxa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镜头焦距（mm）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2213" w:type="dxa"/>
            <w:vMerge w:val="restart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400w</w:t>
            </w:r>
          </w:p>
        </w:tc>
        <w:tc>
          <w:tcPr>
            <w:tcW w:w="2106" w:type="dxa"/>
            <w:vMerge w:val="restart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4</w:t>
            </w:r>
          </w:p>
        </w:tc>
        <w:tc>
          <w:tcPr>
            <w:tcW w:w="2250" w:type="dxa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2-6</w:t>
            </w:r>
          </w:p>
        </w:tc>
        <w:tc>
          <w:tcPr>
            <w:tcW w:w="1953" w:type="dxa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3.5-12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2213" w:type="dxa"/>
            <w:vMerge w:val="continue"/>
          </w:tcPr>
          <w:p>
            <w:pPr>
              <w:jc w:val="center"/>
              <w:rPr>
                <w:szCs w:val="28"/>
              </w:rPr>
            </w:pPr>
          </w:p>
        </w:tc>
        <w:tc>
          <w:tcPr>
            <w:tcW w:w="2106" w:type="dxa"/>
            <w:vMerge w:val="continue"/>
          </w:tcPr>
          <w:p>
            <w:pPr>
              <w:jc w:val="center"/>
              <w:rPr>
                <w:szCs w:val="28"/>
              </w:rPr>
            </w:pPr>
          </w:p>
        </w:tc>
        <w:tc>
          <w:tcPr>
            <w:tcW w:w="2250" w:type="dxa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2-7</w:t>
            </w:r>
          </w:p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5-16</w:t>
            </w:r>
          </w:p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16-30</w:t>
            </w:r>
          </w:p>
        </w:tc>
        <w:tc>
          <w:tcPr>
            <w:tcW w:w="1953" w:type="dxa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3.7-16</w:t>
            </w:r>
          </w:p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10.5-42</w:t>
            </w:r>
          </w:p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15-75</w:t>
            </w:r>
          </w:p>
        </w:tc>
      </w:tr>
    </w:tbl>
    <w:p>
      <w:pPr>
        <w:spacing w:line="360" w:lineRule="auto"/>
        <w:rPr>
          <w:szCs w:val="21"/>
        </w:rPr>
      </w:pPr>
    </w:p>
    <w:p>
      <w:pPr>
        <w:spacing w:line="360" w:lineRule="auto"/>
        <w:rPr>
          <w:b/>
          <w:szCs w:val="21"/>
        </w:rPr>
      </w:pPr>
    </w:p>
    <w:p>
      <w:pPr>
        <w:spacing w:line="360" w:lineRule="auto"/>
        <w:rPr>
          <w:b/>
          <w:szCs w:val="21"/>
        </w:rPr>
      </w:pPr>
    </w:p>
    <w:p>
      <w:pPr>
        <w:spacing w:line="360" w:lineRule="auto"/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侧重于人脸识别+车牌识别</w:t>
      </w:r>
    </w:p>
    <w:p>
      <w:pPr>
        <w:pStyle w:val="15"/>
        <w:ind w:left="360" w:firstLine="0" w:firstLineChars="0"/>
        <w:rPr>
          <w:szCs w:val="21"/>
        </w:rPr>
      </w:pPr>
      <w:r>
        <w:rPr>
          <w:rFonts w:hint="eastAsia"/>
          <w:szCs w:val="21"/>
        </w:rPr>
        <w:t>可布控1车道+辅道，适用于园区出入口，</w:t>
      </w:r>
      <w:r>
        <w:rPr>
          <w:rFonts w:hint="eastAsia"/>
          <w:color w:val="FF0000"/>
          <w:szCs w:val="21"/>
        </w:rPr>
        <w:t>人脸像素需满足比对要求</w:t>
      </w:r>
      <w:r>
        <w:rPr>
          <w:rFonts w:hint="eastAsia"/>
          <w:szCs w:val="21"/>
        </w:rPr>
        <w:t>；</w:t>
      </w:r>
    </w:p>
    <w:p>
      <w:pPr>
        <w:pStyle w:val="15"/>
        <w:ind w:left="360" w:firstLine="0" w:firstLineChars="0"/>
        <w:rPr>
          <w:szCs w:val="21"/>
        </w:rPr>
      </w:pPr>
    </w:p>
    <w:p>
      <w:pPr>
        <w:ind w:firstLine="360"/>
        <w:rPr>
          <w:b/>
          <w:szCs w:val="21"/>
        </w:rPr>
      </w:pPr>
      <w:r>
        <w:rPr>
          <w:rFonts w:hint="eastAsia"/>
          <w:b/>
          <w:szCs w:val="21"/>
        </w:rPr>
        <w:t>适用场景：</w:t>
      </w:r>
    </w:p>
    <w:p>
      <w:pPr>
        <w:ind w:firstLine="360"/>
        <w:rPr>
          <w:szCs w:val="21"/>
        </w:rPr>
      </w:pPr>
      <w:r>
        <w:rPr>
          <w:rFonts w:hint="eastAsia"/>
          <w:szCs w:val="21"/>
        </w:rPr>
        <w:t>安装于3米高的室外，在抓拍车辆和属性提取的同时，也能抓拍人脸，可用于人脸识别。</w:t>
      </w:r>
    </w:p>
    <w:p>
      <w:pPr>
        <w:ind w:firstLine="360"/>
        <w:rPr>
          <w:szCs w:val="21"/>
        </w:rPr>
      </w:pPr>
      <w:r>
        <w:rPr>
          <w:rFonts w:hint="eastAsia"/>
          <w:szCs w:val="21"/>
        </w:rPr>
        <w:t>支持人+车同时抓拍，但抓拍的人脸可用于后端做人脸比对（小场景）。</w:t>
      </w:r>
    </w:p>
    <w:p>
      <w:pPr>
        <w:pStyle w:val="15"/>
        <w:ind w:left="360" w:firstLine="0" w:firstLineChars="0"/>
        <w:jc w:val="center"/>
        <w:rPr>
          <w:sz w:val="28"/>
          <w:szCs w:val="28"/>
        </w:rPr>
      </w:pPr>
      <w:r>
        <w:rPr>
          <w:szCs w:val="21"/>
        </w:rPr>
        <w:drawing>
          <wp:inline distT="0" distB="0" distL="0" distR="0">
            <wp:extent cx="5909310" cy="3046730"/>
            <wp:effectExtent l="0" t="0" r="0" b="1270"/>
            <wp:docPr id="23" name="图片 23" descr="\\10.30.21.200\UserDesktop01\41111\Desktop\mmexport15348417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\\10.30.21.200\UserDesktop01\41111\Desktop\mmexport1534841780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480" cy="30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Cs w:val="21"/>
        </w:rPr>
      </w:pPr>
    </w:p>
    <w:p>
      <w:pPr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rPr>
          <w:b/>
          <w:sz w:val="24"/>
          <w:szCs w:val="21"/>
        </w:rPr>
      </w:pPr>
      <w:r>
        <w:rPr>
          <w:rFonts w:hint="eastAsia"/>
          <w:b/>
          <w:sz w:val="24"/>
          <w:szCs w:val="21"/>
        </w:rPr>
        <w:t>针对 人机非 三类结构化信息抓拍，条件需满足：</w: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2201"/>
        <w:gridCol w:w="1939"/>
        <w:gridCol w:w="2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分辨率</w:t>
            </w:r>
          </w:p>
        </w:tc>
        <w:tc>
          <w:tcPr>
            <w:tcW w:w="2201" w:type="dxa"/>
            <w:vAlign w:val="center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布控宽度（m）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对应场景</w:t>
            </w:r>
          </w:p>
        </w:tc>
        <w:tc>
          <w:tcPr>
            <w:tcW w:w="2236" w:type="dxa"/>
            <w:vAlign w:val="center"/>
          </w:tcPr>
          <w:p>
            <w:pPr>
              <w:jc w:val="center"/>
              <w:rPr>
                <w:b/>
                <w:szCs w:val="28"/>
              </w:rPr>
            </w:pPr>
            <w:r>
              <w:rPr>
                <w:rFonts w:hint="eastAsia"/>
                <w:b/>
                <w:szCs w:val="28"/>
              </w:rPr>
              <w:t>推荐像素点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  <w:vMerge w:val="restart"/>
            <w:vAlign w:val="center"/>
          </w:tcPr>
          <w:p>
            <w:pPr>
              <w:jc w:val="center"/>
              <w:rPr>
                <w:szCs w:val="28"/>
              </w:rPr>
            </w:pPr>
          </w:p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400W</w:t>
            </w:r>
          </w:p>
          <w:p>
            <w:pPr>
              <w:jc w:val="center"/>
              <w:rPr>
                <w:szCs w:val="28"/>
              </w:rPr>
            </w:pPr>
          </w:p>
        </w:tc>
        <w:tc>
          <w:tcPr>
            <w:tcW w:w="2201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≤8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车体抓拍及识别</w:t>
            </w:r>
          </w:p>
        </w:tc>
        <w:tc>
          <w:tcPr>
            <w:tcW w:w="2236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80-120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  <w:vMerge w:val="continue"/>
          </w:tcPr>
          <w:p>
            <w:pPr>
              <w:jc w:val="center"/>
              <w:rPr>
                <w:szCs w:val="28"/>
              </w:rPr>
            </w:pPr>
          </w:p>
        </w:tc>
        <w:tc>
          <w:tcPr>
            <w:tcW w:w="2201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≤8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非机动车抓拍及识别</w:t>
            </w:r>
          </w:p>
        </w:tc>
        <w:tc>
          <w:tcPr>
            <w:tcW w:w="2236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  <w:vMerge w:val="continue"/>
          </w:tcPr>
          <w:p>
            <w:pPr>
              <w:jc w:val="center"/>
              <w:rPr>
                <w:szCs w:val="28"/>
              </w:rPr>
            </w:pPr>
          </w:p>
        </w:tc>
        <w:tc>
          <w:tcPr>
            <w:tcW w:w="2201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≤9</w:t>
            </w:r>
          </w:p>
        </w:tc>
        <w:tc>
          <w:tcPr>
            <w:tcW w:w="1939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人脸抓拍</w:t>
            </w:r>
          </w:p>
        </w:tc>
        <w:tc>
          <w:tcPr>
            <w:tcW w:w="2236" w:type="dxa"/>
            <w:vAlign w:val="center"/>
          </w:tcPr>
          <w:p>
            <w:pPr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40</w:t>
            </w:r>
          </w:p>
        </w:tc>
      </w:tr>
    </w:tbl>
    <w:p>
      <w:pPr>
        <w:rPr>
          <w:szCs w:val="28"/>
        </w:rPr>
      </w:pPr>
    </w:p>
    <w:p>
      <w:pPr>
        <w:rPr>
          <w:szCs w:val="28"/>
        </w:rPr>
      </w:pPr>
      <w:r>
        <w:rPr>
          <w:rFonts w:hint="eastAsia"/>
          <w:szCs w:val="28"/>
        </w:rPr>
        <w:t>人机非 推荐场景</w:t>
      </w:r>
    </w:p>
    <w:p>
      <w:pPr>
        <w:ind w:firstLine="420"/>
        <w:rPr>
          <w:rFonts w:asciiTheme="minorEastAsia" w:hAnsiTheme="minorEastAsia"/>
          <w:szCs w:val="28"/>
        </w:rPr>
      </w:pPr>
      <w:r>
        <w:rPr>
          <w:rFonts w:hint="eastAsia"/>
          <w:szCs w:val="28"/>
        </w:rPr>
        <w:t>勘点场景建议立杆高度为6米，相机抬起角度适中，</w:t>
      </w:r>
      <w:r>
        <w:rPr>
          <w:rFonts w:hint="eastAsia"/>
          <w:color w:val="FF0000"/>
          <w:szCs w:val="28"/>
        </w:rPr>
        <w:t>避免看到过多的无效监控区域，如大面积天空</w:t>
      </w:r>
      <w:r>
        <w:rPr>
          <w:rFonts w:hint="eastAsia"/>
          <w:szCs w:val="28"/>
        </w:rPr>
        <w:t>，尽量避免夜间车灯直射设备镜头。</w:t>
      </w:r>
    </w:p>
    <w:p>
      <w:pPr>
        <w:rPr>
          <w:szCs w:val="21"/>
        </w:rPr>
      </w:pPr>
      <w:r>
        <w:rPr>
          <w:rFonts w:hint="eastAsia"/>
          <w:szCs w:val="21"/>
        </w:rPr>
        <w:t>可布控2或3车道，适用于公路卡口，由于人脸像素较小，</w:t>
      </w:r>
      <w:r>
        <w:rPr>
          <w:rFonts w:hint="eastAsia"/>
          <w:color w:val="FF0000"/>
          <w:szCs w:val="21"/>
        </w:rPr>
        <w:t>抓拍人脸不适合人脸比对</w:t>
      </w:r>
      <w:r>
        <w:rPr>
          <w:rFonts w:hint="eastAsia"/>
          <w:szCs w:val="21"/>
        </w:rPr>
        <w:t>；</w:t>
      </w:r>
    </w:p>
    <w:p>
      <w:pPr>
        <w:ind w:firstLine="360"/>
        <w:rPr>
          <w:b/>
          <w:szCs w:val="21"/>
        </w:rPr>
      </w:pPr>
    </w:p>
    <w:p>
      <w:pPr>
        <w:ind w:firstLine="360"/>
        <w:rPr>
          <w:b/>
          <w:szCs w:val="21"/>
        </w:rPr>
      </w:pPr>
      <w:r>
        <w:rPr>
          <w:rFonts w:hint="eastAsia"/>
          <w:b/>
          <w:szCs w:val="21"/>
        </w:rPr>
        <w:t>适用场景：</w:t>
      </w:r>
    </w:p>
    <w:p>
      <w:pPr>
        <w:ind w:firstLine="360"/>
        <w:rPr>
          <w:szCs w:val="21"/>
        </w:rPr>
      </w:pPr>
      <w:r>
        <w:rPr>
          <w:rFonts w:hint="eastAsia"/>
          <w:szCs w:val="21"/>
        </w:rPr>
        <w:t>安装于6米高的道路，侧重于车辆结构化信息捕获：车牌、车身、车型、车系、人体等抓拍，人脸也可抓拍</w:t>
      </w:r>
      <w:r>
        <w:rPr>
          <w:rFonts w:hint="eastAsia"/>
          <w:color w:val="FF0000"/>
          <w:szCs w:val="21"/>
        </w:rPr>
        <w:t>（不包括驾驶室人脸）</w:t>
      </w:r>
      <w:r>
        <w:rPr>
          <w:rFonts w:hint="eastAsia"/>
          <w:szCs w:val="21"/>
        </w:rPr>
        <w:t>，但人脸像素较小难以作识别</w:t>
      </w:r>
    </w:p>
    <w:p>
      <w:pPr>
        <w:ind w:firstLine="360"/>
        <w:rPr>
          <w:b/>
          <w:szCs w:val="21"/>
        </w:rPr>
      </w:pPr>
      <w:r>
        <w:rPr>
          <w:rFonts w:hint="eastAsia"/>
          <w:szCs w:val="21"/>
        </w:rPr>
        <w:t>支持人+车同时抓拍，但抓拍的人脸不可用于后端做人脸比对（大场景）。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910580" cy="2751455"/>
            <wp:effectExtent l="0" t="0" r="0" b="0"/>
            <wp:docPr id="4" name="图片 4" descr="\\10.30.21.198\UserDesktop01\44198\Desktop\白天人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10.30.21.198\UserDesktop01\44198\Desktop\白天人脸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00" cy="27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pStyle w:val="15"/>
        <w:ind w:left="360" w:firstLine="0" w:firstLineChars="0"/>
        <w:rPr>
          <w:sz w:val="32"/>
          <w:szCs w:val="32"/>
        </w:rPr>
      </w:pPr>
    </w:p>
    <w:p>
      <w:pPr/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t xml:space="preserve"> </w:t>
      </w:r>
      <w:r>
        <w:rPr>
          <w:rFonts w:hint="eastAsia"/>
        </w:rPr>
        <w:t>开启智能方案选择结构化，</w:t>
      </w:r>
      <w:r>
        <w:t xml:space="preserve"> 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274310" cy="2085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rPr>
          <w:b/>
          <w:color w:val="FF0000"/>
        </w:rPr>
      </w:pP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进入视频结构化，点击三下加号“+”，点击绘制，再点击清除（不要使用默认的全屏框），手动在画面里线，主要画通道就可以了，最后点击确定保存就可以了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274310" cy="35782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274310" cy="38042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点击像素点（和人脸的一样）</w:t>
      </w:r>
    </w:p>
    <w:p>
      <w:pPr/>
      <w:r>
        <w:t>.</w:t>
      </w:r>
    </w:p>
    <w:p>
      <w:pPr/>
      <w:r>
        <w:rPr>
          <w:rFonts w:hint="eastAsia"/>
        </w:rPr>
        <w:t xml:space="preserve"> 点击绘制目标，在画面随便画一下，如果规定大小，可以直接手动输入</w:t>
      </w:r>
    </w:p>
    <w:p>
      <w:pPr/>
      <w:r>
        <w:drawing>
          <wp:inline distT="0" distB="0" distL="0" distR="0">
            <wp:extent cx="4301490" cy="416179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811" cy="4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</w:rPr>
        <w:t xml:space="preserve"> </w:t>
      </w:r>
      <w:r>
        <w:t xml:space="preserve"> </w:t>
      </w:r>
    </w:p>
    <w:p>
      <w:pPr/>
    </w:p>
    <w:bookmarkEnd w:id="1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  <w:pBdr>
        <w:bottom w:val="none" w:color="auto" w:sz="0" w:space="0"/>
      </w:pBdr>
    </w:pPr>
    <w:r>
      <w:pict>
        <v:shape id="GSEDS_d46a6755_c14f8c15_1_1_2" o:spid="_x0000_s2050" o:spt="136" type="#_x0000_t136" style="position:absolute;left:0pt;height:45.2pt;width:587.3pt;mso-position-horizontal:center;mso-position-horizontal-relative:margin;mso-position-vertical:center;mso-position-vertical-relative:margin;rotation:20643840f;z-index:251658240;mso-width-relative:page;mso-height-relative:page;" fillcolor="#808080" filled="t" stroked="f" coordsize="21600,21600">
          <v:path/>
          <v:fill on="t" opacity="3932f" focussize="0,0"/>
          <v:stroke on="f"/>
          <v:imagedata o:title=""/>
          <o:lock v:ext="edit" aspectratio="t"/>
          <v:textpath on="t" fitshape="t" fitpath="t" trim="t" xscale="f" string="119155  da hua  2021-09-01" style="font-family:宋体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13577027">
    <w:nsid w:val="66231C43"/>
    <w:multiLevelType w:val="multilevel"/>
    <w:tmpl w:val="66231C43"/>
    <w:lvl w:ilvl="0" w:tentative="1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/>
        <w:sz w:val="144"/>
        <w:szCs w:val="144"/>
      </w:rPr>
    </w:lvl>
    <w:lvl w:ilvl="1" w:tentative="1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default" w:ascii="Times New Roman" w:hAnsi="Times New Roman" w:cs="Times New Roman"/>
        <w:b/>
        <w:sz w:val="44"/>
        <w:szCs w:val="44"/>
      </w:rPr>
    </w:lvl>
    <w:lvl w:ilvl="2" w:tentative="1">
      <w:start w:val="1"/>
      <w:numFmt w:val="decimal"/>
      <w:pStyle w:val="4"/>
      <w:suff w:val="space"/>
      <w:lvlText w:val="%1.%2.%3"/>
      <w:lvlJc w:val="left"/>
      <w:pPr>
        <w:ind w:left="284" w:firstLine="0"/>
      </w:pPr>
      <w:rPr>
        <w:rFonts w:hint="eastAsia"/>
        <w:b w:val="0"/>
      </w:rPr>
    </w:lvl>
    <w:lvl w:ilvl="3" w:tentative="1">
      <w:start w:val="1"/>
      <w:numFmt w:val="decimal"/>
      <w:pStyle w:val="5"/>
      <w:suff w:val="space"/>
      <w:lvlText w:val="%1.%2.%3.%4"/>
      <w:lvlJc w:val="left"/>
      <w:pPr>
        <w:ind w:left="2127" w:firstLine="0"/>
      </w:pPr>
      <w:rPr>
        <w:rFonts w:hint="eastAsia"/>
      </w:rPr>
    </w:lvl>
    <w:lvl w:ilvl="4" w:tentative="1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1">
      <w:start w:val="1"/>
      <w:numFmt w:val="decimal"/>
      <w:lvlRestart w:val="1"/>
      <w:pStyle w:val="28"/>
      <w:suff w:val="space"/>
      <w:lvlText w:val="图%1-%8"/>
      <w:lvlJc w:val="left"/>
      <w:pPr>
        <w:ind w:left="0" w:firstLine="83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8" w:tentative="1">
      <w:start w:val="1"/>
      <w:numFmt w:val="decimal"/>
      <w:lvlRestart w:val="1"/>
      <w:pStyle w:val="27"/>
      <w:suff w:val="space"/>
      <w:lvlText w:val="表%1-%9"/>
      <w:lvlJc w:val="left"/>
      <w:pPr>
        <w:ind w:left="0" w:firstLine="0"/>
      </w:pPr>
      <w:rPr>
        <w:rFonts w:hint="eastAsia"/>
      </w:rPr>
    </w:lvl>
  </w:abstractNum>
  <w:abstractNum w:abstractNumId="1488206817">
    <w:nsid w:val="58B43BE1"/>
    <w:multiLevelType w:val="multilevel"/>
    <w:tmpl w:val="58B43BE1"/>
    <w:lvl w:ilvl="0" w:tentative="1">
      <w:start w:val="1"/>
      <w:numFmt w:val="bullet"/>
      <w:pStyle w:val="20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713577027"/>
  </w:num>
  <w:num w:numId="2">
    <w:abstractNumId w:val="14882068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9B"/>
    <w:rsid w:val="00104B1C"/>
    <w:rsid w:val="00196342"/>
    <w:rsid w:val="001F529E"/>
    <w:rsid w:val="00274453"/>
    <w:rsid w:val="003F484C"/>
    <w:rsid w:val="004D1640"/>
    <w:rsid w:val="00566442"/>
    <w:rsid w:val="00744774"/>
    <w:rsid w:val="00842977"/>
    <w:rsid w:val="00856E6A"/>
    <w:rsid w:val="008B3277"/>
    <w:rsid w:val="00AF083D"/>
    <w:rsid w:val="00BF4580"/>
    <w:rsid w:val="00C744C4"/>
    <w:rsid w:val="00C84FBA"/>
    <w:rsid w:val="00CA49D5"/>
    <w:rsid w:val="00CF4B36"/>
    <w:rsid w:val="00D12D9B"/>
    <w:rsid w:val="00D66F27"/>
    <w:rsid w:val="00DD0B30"/>
    <w:rsid w:val="00E456C7"/>
    <w:rsid w:val="00EC3821"/>
    <w:rsid w:val="00F3766E"/>
    <w:rsid w:val="00F5440A"/>
    <w:rsid w:val="00FB11FD"/>
    <w:rsid w:val="45D7123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0" w:semiHidden="0" w:name="heading 1"/>
    <w:lsdException w:qFormat="1" w:uiPriority="1" w:semiHidden="0" w:name="heading 2"/>
    <w:lsdException w:qFormat="1" w:uiPriority="1" w:semiHidden="0" w:name="heading 3"/>
    <w:lsdException w:qFormat="1" w:uiPriority="10" w:semiHidden="0" w:name="heading 4"/>
    <w:lsdException w:qFormat="1" w:uiPriority="1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unhideWhenUsed/>
    <w:uiPriority w:val="10"/>
    <w:pPr>
      <w:keepNext/>
      <w:keepLines/>
      <w:numPr>
        <w:ilvl w:val="0"/>
        <w:numId w:val="1"/>
      </w:numPr>
      <w:spacing w:before="312" w:beforeLines="100" w:after="312" w:afterLines="100" w:line="1240" w:lineRule="exact"/>
      <w:jc w:val="right"/>
      <w:outlineLvl w:val="0"/>
    </w:pPr>
    <w:rPr>
      <w:rFonts w:eastAsia="黑体"/>
      <w:bCs/>
      <w:kern w:val="44"/>
      <w:sz w:val="48"/>
      <w:szCs w:val="44"/>
    </w:rPr>
  </w:style>
  <w:style w:type="paragraph" w:styleId="3">
    <w:name w:val="heading 2"/>
    <w:basedOn w:val="1"/>
    <w:next w:val="1"/>
    <w:link w:val="23"/>
    <w:unhideWhenUsed/>
    <w:qFormat/>
    <w:uiPriority w:val="1"/>
    <w:pPr>
      <w:keepNext/>
      <w:keepLines/>
      <w:numPr>
        <w:ilvl w:val="1"/>
        <w:numId w:val="1"/>
      </w:numPr>
      <w:spacing w:before="200" w:beforeLines="200" w:after="100" w:afterLines="100"/>
      <w:outlineLvl w:val="1"/>
    </w:pPr>
    <w:rPr>
      <w:rFonts w:eastAsia="黑体" w:cstheme="majorBidi"/>
      <w:bCs/>
      <w:sz w:val="36"/>
      <w:szCs w:val="32"/>
    </w:rPr>
  </w:style>
  <w:style w:type="paragraph" w:styleId="4">
    <w:name w:val="heading 3"/>
    <w:basedOn w:val="1"/>
    <w:next w:val="1"/>
    <w:link w:val="24"/>
    <w:unhideWhenUsed/>
    <w:qFormat/>
    <w:uiPriority w:val="1"/>
    <w:pPr>
      <w:keepNext/>
      <w:keepLines/>
      <w:numPr>
        <w:ilvl w:val="2"/>
        <w:numId w:val="1"/>
      </w:numPr>
      <w:spacing w:before="100" w:beforeLines="100" w:after="50" w:afterLines="50"/>
      <w:outlineLvl w:val="2"/>
    </w:pPr>
    <w:rPr>
      <w:rFonts w:eastAsia="黑体"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10"/>
    <w:pPr>
      <w:keepNext/>
      <w:keepLines/>
      <w:numPr>
        <w:ilvl w:val="3"/>
        <w:numId w:val="1"/>
      </w:numPr>
      <w:spacing w:beforeLines="100"/>
      <w:outlineLvl w:val="3"/>
    </w:pPr>
    <w:rPr>
      <w:rFonts w:eastAsia="黑体" w:cstheme="majorBidi"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10"/>
    <w:pPr>
      <w:keepNext/>
      <w:keepLines/>
      <w:numPr>
        <w:ilvl w:val="4"/>
        <w:numId w:val="1"/>
      </w:numPr>
      <w:spacing w:before="100" w:beforeLines="100" w:after="50" w:afterLines="50"/>
      <w:outlineLvl w:val="4"/>
    </w:pPr>
    <w:rPr>
      <w:rFonts w:eastAsia="黑体"/>
      <w:b/>
      <w:bCs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页眉 字符"/>
    <w:basedOn w:val="10"/>
    <w:link w:val="9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8"/>
    <w:qFormat/>
    <w:uiPriority w:val="99"/>
    <w:rPr>
      <w:sz w:val="18"/>
      <w:szCs w:val="18"/>
    </w:r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7"/>
    <w:semiHidden/>
    <w:qFormat/>
    <w:uiPriority w:val="99"/>
    <w:rPr>
      <w:sz w:val="18"/>
      <w:szCs w:val="18"/>
    </w:rPr>
  </w:style>
  <w:style w:type="paragraph" w:customStyle="1" w:styleId="17">
    <w:name w:val="表头格式"/>
    <w:basedOn w:val="1"/>
    <w:unhideWhenUsed/>
    <w:qFormat/>
    <w:uiPriority w:val="1"/>
    <w:pPr>
      <w:jc w:val="center"/>
    </w:pPr>
    <w:rPr>
      <w:rFonts w:eastAsia="黑体" w:cs="Times New Roman"/>
      <w:szCs w:val="21"/>
    </w:rPr>
  </w:style>
  <w:style w:type="paragraph" w:customStyle="1" w:styleId="18">
    <w:name w:val="表格正文"/>
    <w:basedOn w:val="1"/>
    <w:link w:val="19"/>
    <w:unhideWhenUsed/>
    <w:qFormat/>
    <w:uiPriority w:val="1"/>
  </w:style>
  <w:style w:type="character" w:customStyle="1" w:styleId="19">
    <w:name w:val="表格正文 Char"/>
    <w:link w:val="18"/>
    <w:qFormat/>
    <w:uiPriority w:val="1"/>
  </w:style>
  <w:style w:type="paragraph" w:customStyle="1" w:styleId="20">
    <w:name w:val="4要点"/>
    <w:basedOn w:val="15"/>
    <w:link w:val="21"/>
    <w:qFormat/>
    <w:uiPriority w:val="1"/>
    <w:pPr>
      <w:numPr>
        <w:ilvl w:val="0"/>
        <w:numId w:val="2"/>
      </w:numPr>
      <w:ind w:firstLine="0" w:firstLineChars="0"/>
    </w:pPr>
    <w:rPr>
      <w:rFonts w:cs="Times New Roman"/>
      <w:szCs w:val="21"/>
    </w:rPr>
  </w:style>
  <w:style w:type="character" w:customStyle="1" w:styleId="21">
    <w:name w:val="4要点 Char"/>
    <w:basedOn w:val="10"/>
    <w:link w:val="20"/>
    <w:qFormat/>
    <w:uiPriority w:val="1"/>
    <w:rPr>
      <w:rFonts w:cs="Times New Roman"/>
      <w:szCs w:val="21"/>
    </w:rPr>
  </w:style>
  <w:style w:type="character" w:customStyle="1" w:styleId="22">
    <w:name w:val="标题 1 字符"/>
    <w:basedOn w:val="10"/>
    <w:link w:val="2"/>
    <w:qFormat/>
    <w:uiPriority w:val="10"/>
    <w:rPr>
      <w:rFonts w:eastAsia="黑体"/>
      <w:bCs/>
      <w:kern w:val="44"/>
      <w:sz w:val="48"/>
      <w:szCs w:val="44"/>
    </w:rPr>
  </w:style>
  <w:style w:type="character" w:customStyle="1" w:styleId="23">
    <w:name w:val="标题 2 字符"/>
    <w:basedOn w:val="10"/>
    <w:link w:val="3"/>
    <w:qFormat/>
    <w:uiPriority w:val="1"/>
    <w:rPr>
      <w:rFonts w:eastAsia="黑体" w:cstheme="majorBidi"/>
      <w:bCs/>
      <w:sz w:val="36"/>
      <w:szCs w:val="32"/>
    </w:rPr>
  </w:style>
  <w:style w:type="character" w:customStyle="1" w:styleId="24">
    <w:name w:val="标题 3 字符"/>
    <w:basedOn w:val="10"/>
    <w:link w:val="4"/>
    <w:qFormat/>
    <w:uiPriority w:val="1"/>
    <w:rPr>
      <w:rFonts w:eastAsia="黑体"/>
      <w:bCs/>
      <w:sz w:val="32"/>
      <w:szCs w:val="32"/>
    </w:rPr>
  </w:style>
  <w:style w:type="character" w:customStyle="1" w:styleId="25">
    <w:name w:val="标题 4 字符"/>
    <w:basedOn w:val="10"/>
    <w:link w:val="5"/>
    <w:qFormat/>
    <w:uiPriority w:val="10"/>
    <w:rPr>
      <w:rFonts w:eastAsia="黑体" w:cstheme="majorBidi"/>
      <w:bCs/>
      <w:sz w:val="28"/>
      <w:szCs w:val="28"/>
    </w:rPr>
  </w:style>
  <w:style w:type="character" w:customStyle="1" w:styleId="26">
    <w:name w:val="标题 5 字符"/>
    <w:basedOn w:val="10"/>
    <w:link w:val="6"/>
    <w:qFormat/>
    <w:uiPriority w:val="10"/>
    <w:rPr>
      <w:rFonts w:eastAsia="黑体"/>
      <w:b/>
      <w:bCs/>
      <w:szCs w:val="28"/>
    </w:rPr>
  </w:style>
  <w:style w:type="paragraph" w:customStyle="1" w:styleId="27">
    <w:name w:val="3表格题注"/>
    <w:basedOn w:val="1"/>
    <w:next w:val="1"/>
    <w:qFormat/>
    <w:uiPriority w:val="0"/>
    <w:pPr>
      <w:keepNext/>
      <w:numPr>
        <w:ilvl w:val="8"/>
        <w:numId w:val="1"/>
      </w:numPr>
      <w:jc w:val="center"/>
    </w:pPr>
    <w:rPr>
      <w:rFonts w:eastAsia="黑体"/>
      <w:szCs w:val="21"/>
    </w:rPr>
  </w:style>
  <w:style w:type="paragraph" w:customStyle="1" w:styleId="28">
    <w:name w:val="3插图题注"/>
    <w:basedOn w:val="1"/>
    <w:next w:val="1"/>
    <w:link w:val="29"/>
    <w:qFormat/>
    <w:uiPriority w:val="0"/>
    <w:pPr>
      <w:keepNext/>
      <w:numPr>
        <w:ilvl w:val="7"/>
        <w:numId w:val="1"/>
      </w:numPr>
      <w:ind w:firstLine="0"/>
      <w:jc w:val="center"/>
    </w:pPr>
    <w:rPr>
      <w:rFonts w:eastAsia="黑体"/>
      <w:szCs w:val="21"/>
    </w:rPr>
  </w:style>
  <w:style w:type="character" w:customStyle="1" w:styleId="29">
    <w:name w:val="3插图题注 Char"/>
    <w:basedOn w:val="10"/>
    <w:link w:val="28"/>
    <w:qFormat/>
    <w:uiPriority w:val="0"/>
    <w:rPr>
      <w:rFonts w:eastAsia="黑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217</Words>
  <Characters>1242</Characters>
  <Lines>10</Lines>
  <Paragraphs>2</Paragraphs>
  <TotalTime>0</TotalTime>
  <ScaleCrop>false</ScaleCrop>
  <LinksUpToDate>false</LinksUpToDate>
  <CharactersWithSpaces>1457</CharactersWithSpaces>
  <Application>WPS Office_10.1.0.5399_F1E327BC-269C-435d-A152-05C5408002CA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2021-08-22T00:38:00Z</dcterms:created>
  <dc:creator>DHAdmin</dc:creator>
  <cp:lastModifiedBy>Administrator</cp:lastModifiedBy>
  <dcterms:modified xsi:type="dcterms:W3CDTF">2022-03-14T08:17:57Z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f245ceaf_mFV3wz84Kyk2P8pOlXv5pwREAT4=_8QYrr0VhfDAwPNJJkxri/YnBoSPcZLRnoV+IuB88S3Vz/1Qg7VsiG3tgbpQi8IBV6Oz0+iqx+RmWYiHUnx14iQ==_3f5b2c96</vt:lpwstr>
  </property>
  <property fmtid="{D5CDD505-2E9C-101B-9397-08002B2CF9AE}" pid="3" name="GSEDS_TWMT">
    <vt:lpwstr>d46a6755_b77b54e0_c14f8c15630aa1030767627eaeaa68c6ae06422b71ab5f5a04229244b72a89e1</vt:lpwstr>
  </property>
  <property fmtid="{D5CDD505-2E9C-101B-9397-08002B2CF9AE}" pid="4" name="KSOProductBuildVer">
    <vt:lpwstr>2052-10.1.0.5399</vt:lpwstr>
  </property>
</Properties>
</file>